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706FA2" w14:textId="5B06D934" w:rsidR="00A209D6" w:rsidRPr="00BA76BB" w:rsidRDefault="00A209D6" w:rsidP="00A209D6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bookmarkStart w:id="0" w:name="_GoBack"/>
      <w:bookmarkEnd w:id="0"/>
      <w:r w:rsidRPr="00BA76BB">
        <w:rPr>
          <w:bCs/>
          <w:noProof w:val="0"/>
          <w:sz w:val="24"/>
          <w:szCs w:val="24"/>
        </w:rPr>
        <w:t>3GPP TSG-RAN WG2 Meeting #10</w:t>
      </w:r>
      <w:r w:rsidR="00094568" w:rsidRPr="00BA76BB">
        <w:rPr>
          <w:bCs/>
          <w:noProof w:val="0"/>
          <w:sz w:val="24"/>
          <w:szCs w:val="24"/>
        </w:rPr>
        <w:t>6</w:t>
      </w:r>
      <w:r w:rsidRPr="00BA76BB">
        <w:rPr>
          <w:bCs/>
          <w:noProof w:val="0"/>
          <w:sz w:val="24"/>
          <w:szCs w:val="24"/>
        </w:rPr>
        <w:tab/>
      </w:r>
      <w:r w:rsidRPr="0090038A">
        <w:rPr>
          <w:rFonts w:hint="eastAsia"/>
          <w:bCs/>
          <w:noProof w:val="0"/>
          <w:sz w:val="24"/>
          <w:szCs w:val="24"/>
        </w:rPr>
        <w:t>R</w:t>
      </w:r>
      <w:r w:rsidRPr="0090038A">
        <w:rPr>
          <w:bCs/>
          <w:noProof w:val="0"/>
          <w:sz w:val="24"/>
          <w:szCs w:val="24"/>
        </w:rPr>
        <w:t>2</w:t>
      </w:r>
      <w:r w:rsidRPr="0090038A">
        <w:rPr>
          <w:rFonts w:hint="eastAsia"/>
          <w:bCs/>
          <w:noProof w:val="0"/>
          <w:sz w:val="24"/>
          <w:szCs w:val="24"/>
        </w:rPr>
        <w:t>-</w:t>
      </w:r>
      <w:r w:rsidR="00122D7F" w:rsidRPr="0090038A">
        <w:rPr>
          <w:bCs/>
          <w:noProof w:val="0"/>
          <w:sz w:val="24"/>
          <w:szCs w:val="24"/>
        </w:rPr>
        <w:t>1906949</w:t>
      </w:r>
    </w:p>
    <w:p w14:paraId="11776FA6" w14:textId="0806A35B" w:rsidR="00A209D6" w:rsidRPr="00BA76BB" w:rsidRDefault="00094568" w:rsidP="00A209D6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 w:rsidRPr="00BA76BB">
        <w:rPr>
          <w:rFonts w:eastAsia="SimSun"/>
          <w:bCs/>
          <w:sz w:val="24"/>
          <w:szCs w:val="24"/>
          <w:lang w:eastAsia="zh-CN"/>
        </w:rPr>
        <w:t>Reno, USA, 13 – 17 May 2019</w:t>
      </w:r>
      <w:r w:rsidR="00A209D6" w:rsidRPr="00BA76BB">
        <w:rPr>
          <w:rFonts w:eastAsia="SimSun"/>
          <w:noProof w:val="0"/>
          <w:sz w:val="24"/>
          <w:szCs w:val="24"/>
          <w:lang w:eastAsia="zh-CN"/>
        </w:rPr>
        <w:tab/>
      </w:r>
    </w:p>
    <w:p w14:paraId="2E02E5F5" w14:textId="77777777" w:rsidR="00A209D6" w:rsidRPr="00BA76BB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A76BB" w:rsidRDefault="00A209D6" w:rsidP="00A209D6">
      <w:pPr>
        <w:pStyle w:val="Header"/>
        <w:rPr>
          <w:bCs/>
          <w:noProof w:val="0"/>
          <w:sz w:val="24"/>
        </w:rPr>
      </w:pPr>
    </w:p>
    <w:p w14:paraId="74AEDB1B" w14:textId="72B84CAF" w:rsidR="00A209D6" w:rsidRPr="00BA76BB" w:rsidRDefault="00A209D6" w:rsidP="00A209D6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A76BB">
        <w:rPr>
          <w:rFonts w:cs="Arial"/>
          <w:b/>
          <w:bCs/>
          <w:sz w:val="24"/>
        </w:rPr>
        <w:t>Agenda item:</w:t>
      </w:r>
      <w:r w:rsidRPr="00BA76BB">
        <w:rPr>
          <w:rFonts w:cs="Arial"/>
          <w:b/>
          <w:bCs/>
          <w:sz w:val="24"/>
        </w:rPr>
        <w:tab/>
      </w:r>
      <w:r w:rsidR="00EA211A" w:rsidRPr="00122D7F">
        <w:rPr>
          <w:rFonts w:cs="Arial"/>
          <w:b/>
          <w:bCs/>
          <w:sz w:val="24"/>
          <w:lang w:eastAsia="ja-JP"/>
        </w:rPr>
        <w:t>11.12.2</w:t>
      </w:r>
    </w:p>
    <w:p w14:paraId="73188B46" w14:textId="77777777" w:rsidR="00A209D6" w:rsidRPr="00BA76BB" w:rsidRDefault="00A209D6" w:rsidP="00A209D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A76BB">
        <w:rPr>
          <w:rFonts w:ascii="Arial" w:hAnsi="Arial" w:cs="Arial"/>
          <w:b/>
          <w:bCs/>
          <w:sz w:val="24"/>
        </w:rPr>
        <w:t>Source:</w:t>
      </w:r>
      <w:r w:rsidRPr="00BA76BB">
        <w:rPr>
          <w:rFonts w:ascii="Arial" w:hAnsi="Arial" w:cs="Arial"/>
          <w:b/>
          <w:bCs/>
          <w:sz w:val="24"/>
        </w:rPr>
        <w:tab/>
        <w:t>Nokia, Nokia Shanghai Bell</w:t>
      </w:r>
    </w:p>
    <w:p w14:paraId="0FA3EF00" w14:textId="4D42CB59" w:rsidR="00A209D6" w:rsidRPr="00BA76BB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 w:rsidRPr="00BA76BB">
        <w:rPr>
          <w:rFonts w:ascii="Arial" w:hAnsi="Arial" w:cs="Arial"/>
          <w:b/>
          <w:bCs/>
          <w:sz w:val="24"/>
        </w:rPr>
        <w:t>Title:</w:t>
      </w:r>
      <w:r w:rsidRPr="00BA76BB">
        <w:rPr>
          <w:rFonts w:ascii="Arial" w:hAnsi="Arial" w:cs="Arial"/>
          <w:b/>
          <w:bCs/>
          <w:sz w:val="24"/>
        </w:rPr>
        <w:tab/>
      </w:r>
      <w:r w:rsidR="00DE3A64" w:rsidRPr="00BA76BB">
        <w:rPr>
          <w:rFonts w:ascii="Arial" w:hAnsi="Arial" w:cs="Arial"/>
          <w:b/>
          <w:bCs/>
          <w:sz w:val="24"/>
        </w:rPr>
        <w:t>About L1 Beam measurements for MDT</w:t>
      </w:r>
    </w:p>
    <w:p w14:paraId="1F147C23" w14:textId="0E5ACC23" w:rsidR="00A209D6" w:rsidRPr="00BA76BB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 w:rsidRPr="00BA76BB">
        <w:rPr>
          <w:rFonts w:ascii="Arial" w:hAnsi="Arial" w:cs="Arial"/>
          <w:b/>
          <w:bCs/>
          <w:sz w:val="24"/>
        </w:rPr>
        <w:t>WID/SID:</w:t>
      </w:r>
      <w:r w:rsidRPr="00BA76BB">
        <w:rPr>
          <w:rFonts w:ascii="Arial" w:hAnsi="Arial" w:cs="Arial"/>
          <w:b/>
          <w:bCs/>
          <w:sz w:val="24"/>
        </w:rPr>
        <w:tab/>
      </w:r>
      <w:proofErr w:type="spellStart"/>
      <w:r w:rsidR="00BA76BB" w:rsidRPr="00EA211A">
        <w:rPr>
          <w:rFonts w:ascii="Arial" w:hAnsi="Arial"/>
          <w:b/>
          <w:sz w:val="24"/>
          <w:szCs w:val="24"/>
        </w:rPr>
        <w:t>FS_LTE_NR_data_collect</w:t>
      </w:r>
      <w:proofErr w:type="spellEnd"/>
      <w:r w:rsidRPr="00BA76BB">
        <w:rPr>
          <w:rFonts w:ascii="Arial" w:hAnsi="Arial" w:cs="Arial"/>
          <w:b/>
          <w:bCs/>
          <w:sz w:val="24"/>
        </w:rPr>
        <w:t xml:space="preserve"> - Release 1</w:t>
      </w:r>
      <w:r w:rsidR="00094568" w:rsidRPr="00BA76BB">
        <w:rPr>
          <w:rFonts w:ascii="Arial" w:hAnsi="Arial" w:cs="Arial"/>
          <w:b/>
          <w:bCs/>
          <w:sz w:val="24"/>
        </w:rPr>
        <w:t>6</w:t>
      </w:r>
    </w:p>
    <w:p w14:paraId="6FEB19D6" w14:textId="77777777" w:rsidR="00A209D6" w:rsidRPr="00B266B0" w:rsidRDefault="00A209D6" w:rsidP="00A209D6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A76BB">
        <w:rPr>
          <w:rFonts w:ascii="Arial" w:hAnsi="Arial" w:cs="Arial"/>
          <w:b/>
          <w:bCs/>
          <w:sz w:val="24"/>
        </w:rPr>
        <w:t>Document for:</w:t>
      </w:r>
      <w:r w:rsidRPr="00BA76BB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735121BB" w14:textId="3C40C6FA" w:rsidR="00DE3A64" w:rsidRDefault="00DE3A64" w:rsidP="00A209D6">
      <w:r>
        <w:t xml:space="preserve">During last meeting, there was a proposal </w:t>
      </w:r>
      <w:r w:rsidR="000F7F4B">
        <w:t>(</w:t>
      </w:r>
      <w:hyperlink r:id="rId12" w:history="1">
        <w:r w:rsidRPr="000F7F4B">
          <w:rPr>
            <w:rStyle w:val="Hyperlink"/>
          </w:rPr>
          <w:t>R2-1905134</w:t>
        </w:r>
      </w:hyperlink>
      <w:r w:rsidR="000F7F4B">
        <w:t xml:space="preserve">)  </w:t>
      </w:r>
      <w:r>
        <w:t xml:space="preserve">to use Filtered L1 beam measurements for MDT data Collection. </w:t>
      </w:r>
      <w:r w:rsidR="005F52BD">
        <w:t>RAN2 could not achieve a conclusion, leaving the following open point for discussion:</w:t>
      </w:r>
    </w:p>
    <w:p w14:paraId="02A0DD82" w14:textId="77777777" w:rsidR="005F52BD" w:rsidRPr="00A20DDF" w:rsidRDefault="005F52BD" w:rsidP="005F52BD">
      <w:pPr>
        <w:pStyle w:val="Doc-text2"/>
      </w:pPr>
      <w:r>
        <w:t>=&gt;</w:t>
      </w:r>
      <w:r>
        <w:tab/>
        <w:t xml:space="preserve">FFS: </w:t>
      </w:r>
      <w:r w:rsidRPr="008B0854">
        <w:t xml:space="preserve">Introduce filtering L1-RSRP measurement conducted by </w:t>
      </w:r>
      <w:proofErr w:type="spellStart"/>
      <w:r w:rsidRPr="008B0854">
        <w:t>gNB</w:t>
      </w:r>
      <w:proofErr w:type="spellEnd"/>
      <w:r w:rsidRPr="008B0854">
        <w:t xml:space="preserve"> in immediate MDT measurement.</w:t>
      </w:r>
    </w:p>
    <w:p w14:paraId="2E97CAB5" w14:textId="3DE6079A" w:rsidR="00DE3A64" w:rsidRDefault="00DE3A64" w:rsidP="00A209D6">
      <w:r>
        <w:t xml:space="preserve">In this contribution, we discuss some technical details and </w:t>
      </w:r>
      <w:r w:rsidR="001A0F4F">
        <w:t xml:space="preserve">requirements that would be needed </w:t>
      </w:r>
      <w:r>
        <w:t>to specify this in Rel-16, in the scope of the S</w:t>
      </w:r>
      <w:r w:rsidR="00E53B7B">
        <w:t>t</w:t>
      </w:r>
      <w:r>
        <w:t>u</w:t>
      </w:r>
      <w:r w:rsidR="00E53B7B">
        <w:t>d</w:t>
      </w:r>
      <w:r>
        <w:t xml:space="preserve">y Item </w:t>
      </w:r>
    </w:p>
    <w:p w14:paraId="2BBFF540" w14:textId="635CB46B" w:rsidR="00A209D6" w:rsidRPr="006E13D1" w:rsidRDefault="00A209D6" w:rsidP="00A209D6">
      <w:pPr>
        <w:pStyle w:val="Heading1"/>
      </w:pPr>
      <w:r w:rsidRPr="006E13D1">
        <w:t>2</w:t>
      </w:r>
      <w:r w:rsidRPr="006E13D1">
        <w:tab/>
      </w:r>
      <w:r w:rsidR="00DE3A64">
        <w:t>Discussion</w:t>
      </w:r>
    </w:p>
    <w:p w14:paraId="2D1C8D7E" w14:textId="5F79548E" w:rsidR="00094242" w:rsidRDefault="00DE3A64" w:rsidP="00A209D6">
      <w:r>
        <w:t>The question of accurate Beam level measurement</w:t>
      </w:r>
      <w:r w:rsidR="00094242">
        <w:t xml:space="preserve"> for Power</w:t>
      </w:r>
      <w:r>
        <w:t xml:space="preserve"> has been treated in the contribution </w:t>
      </w:r>
      <w:hyperlink r:id="rId13" w:history="1">
        <w:r w:rsidR="00094242" w:rsidRPr="00094242">
          <w:rPr>
            <w:rStyle w:val="Hyperlink"/>
          </w:rPr>
          <w:t>R2-1901238</w:t>
        </w:r>
      </w:hyperlink>
      <w:r>
        <w:t xml:space="preserve"> and a question has been sent to RAN1 and RAN4 about the feasibility.</w:t>
      </w:r>
    </w:p>
    <w:p w14:paraId="2EFF6782" w14:textId="64835B81" w:rsidR="00B46001" w:rsidRDefault="00B46001" w:rsidP="00A209D6">
      <w:r>
        <w:t xml:space="preserve">The L1 </w:t>
      </w:r>
      <w:r w:rsidR="00094242">
        <w:t xml:space="preserve">RSRP </w:t>
      </w:r>
      <w:r>
        <w:t>beam measurement from UE are defined in 38.215, and their reporting in 38.2</w:t>
      </w:r>
      <w:r w:rsidR="005554BF">
        <w:t>14: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5554BF" w14:paraId="35A545AD" w14:textId="77777777" w:rsidTr="005554BF">
        <w:tc>
          <w:tcPr>
            <w:tcW w:w="9631" w:type="dxa"/>
          </w:tcPr>
          <w:p w14:paraId="78D346F9" w14:textId="5E6BFB0D" w:rsidR="005554BF" w:rsidRPr="0048482F" w:rsidRDefault="005554BF" w:rsidP="005554BF">
            <w:pPr>
              <w:pStyle w:val="Heading5"/>
              <w:rPr>
                <w:rFonts w:eastAsia="SimSun"/>
                <w:color w:val="000000"/>
                <w:lang w:eastAsia="zh-CN"/>
              </w:rPr>
            </w:pPr>
            <w:bookmarkStart w:id="1" w:name="_Toc4508123"/>
            <w:r w:rsidRPr="0048482F">
              <w:rPr>
                <w:rFonts w:eastAsia="SimSun"/>
                <w:color w:val="000000"/>
                <w:lang w:eastAsia="zh-CN"/>
              </w:rPr>
              <w:t>5.2.1.4.</w:t>
            </w:r>
            <w:r>
              <w:rPr>
                <w:rFonts w:eastAsia="SimSun"/>
                <w:color w:val="000000"/>
                <w:lang w:eastAsia="zh-CN"/>
              </w:rPr>
              <w:t>3</w:t>
            </w:r>
            <w:r w:rsidRPr="0048482F">
              <w:rPr>
                <w:rFonts w:eastAsia="SimSun"/>
                <w:color w:val="000000"/>
                <w:lang w:eastAsia="zh-CN"/>
              </w:rPr>
              <w:tab/>
            </w:r>
            <w:r>
              <w:rPr>
                <w:rFonts w:eastAsia="SimSun"/>
                <w:color w:val="000000"/>
                <w:lang w:eastAsia="zh-CN"/>
              </w:rPr>
              <w:t>L1-RSRP Reporting</w:t>
            </w:r>
            <w:bookmarkEnd w:id="1"/>
          </w:p>
          <w:p w14:paraId="5C56BEF5" w14:textId="77777777" w:rsidR="005554BF" w:rsidRPr="0048482F" w:rsidRDefault="005554BF" w:rsidP="005554BF">
            <w:pPr>
              <w:rPr>
                <w:rFonts w:eastAsia="MS Mincho"/>
                <w:color w:val="000000"/>
              </w:rPr>
            </w:pPr>
            <w:r w:rsidRPr="0048482F">
              <w:rPr>
                <w:rFonts w:eastAsia="MS Mincho"/>
                <w:color w:val="000000"/>
              </w:rPr>
              <w:t>For L1-RSRP computation</w:t>
            </w:r>
          </w:p>
          <w:p w14:paraId="06E8AAA1" w14:textId="77777777" w:rsidR="005554BF" w:rsidRPr="0048482F" w:rsidRDefault="005554BF" w:rsidP="005554BF">
            <w:pPr>
              <w:pStyle w:val="B1"/>
              <w:rPr>
                <w:rFonts w:eastAsia="MS Mincho"/>
              </w:rPr>
            </w:pPr>
            <w:r>
              <w:t>-</w:t>
            </w:r>
            <w:r>
              <w:tab/>
            </w:r>
            <w:r w:rsidRPr="0048482F">
              <w:t xml:space="preserve">the UE may be configured with CSI-RS resources, SS/PBCH Block resources or both CSI-RS and SS/PBCH </w:t>
            </w:r>
            <w:r>
              <w:rPr>
                <w:lang w:val="en-US"/>
              </w:rPr>
              <w:t>b</w:t>
            </w:r>
            <w:r w:rsidRPr="0048482F">
              <w:t>lock resource</w:t>
            </w:r>
            <w:r w:rsidRPr="009130A9">
              <w:t>s</w:t>
            </w:r>
            <w:r w:rsidRPr="00225B2E">
              <w:t xml:space="preserve">, </w:t>
            </w:r>
            <w:r>
              <w:t>when resource-wise quasi co-located with 'QCL-Type C' and 'QCL-</w:t>
            </w:r>
            <w:proofErr w:type="spellStart"/>
            <w:r>
              <w:t>TypeD</w:t>
            </w:r>
            <w:proofErr w:type="spellEnd"/>
            <w:r>
              <w:t>' when applicable</w:t>
            </w:r>
            <w:r w:rsidRPr="0048482F">
              <w:t>.</w:t>
            </w:r>
          </w:p>
          <w:p w14:paraId="26E68C00" w14:textId="77777777" w:rsidR="005554BF" w:rsidRPr="0048482F" w:rsidRDefault="005554BF" w:rsidP="005554BF">
            <w:pPr>
              <w:pStyle w:val="B1"/>
              <w:rPr>
                <w:rFonts w:eastAsia="MS Mincho"/>
              </w:rPr>
            </w:pPr>
            <w:r>
              <w:rPr>
                <w:rFonts w:eastAsia="MS Mincho"/>
              </w:rPr>
              <w:t>-</w:t>
            </w:r>
            <w:r>
              <w:rPr>
                <w:rFonts w:eastAsia="MS Mincho"/>
              </w:rPr>
              <w:tab/>
            </w:r>
            <w:r w:rsidRPr="0048482F">
              <w:rPr>
                <w:rFonts w:eastAsia="MS Mincho"/>
              </w:rPr>
              <w:t>the UE may be configured with CSI-RS resource setting up to 16 CSI-RS resource sets having up to 64 resources within each set. The total number of different CSI-RS resources over all resource sets is no more than 128.</w:t>
            </w:r>
          </w:p>
          <w:p w14:paraId="7595A79A" w14:textId="77777777" w:rsidR="005554BF" w:rsidRPr="00A51FB8" w:rsidRDefault="005554BF" w:rsidP="005554BF">
            <w:pPr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For L1-RSRP reporting, i</w:t>
            </w:r>
            <w:r w:rsidRPr="00EE213C">
              <w:rPr>
                <w:color w:val="000000"/>
                <w:lang w:val="en-US"/>
              </w:rPr>
              <w:t xml:space="preserve">f the higher layer parameter </w:t>
            </w:r>
            <w:proofErr w:type="spellStart"/>
            <w:r w:rsidRPr="00EE213C">
              <w:rPr>
                <w:i/>
                <w:color w:val="000000"/>
                <w:lang w:val="en-US"/>
              </w:rPr>
              <w:t>nrofReportedRS</w:t>
            </w:r>
            <w:proofErr w:type="spellEnd"/>
            <w:r w:rsidRPr="00EE213C">
              <w:rPr>
                <w:color w:val="000000"/>
                <w:lang w:val="en-US"/>
              </w:rPr>
              <w:t xml:space="preserve"> </w:t>
            </w:r>
            <w:r>
              <w:rPr>
                <w:color w:val="000000"/>
                <w:lang w:val="en-US"/>
              </w:rPr>
              <w:t xml:space="preserve">in </w:t>
            </w:r>
            <w:r w:rsidRPr="00450CE8">
              <w:rPr>
                <w:i/>
                <w:color w:val="000000"/>
                <w:lang w:val="en-US"/>
              </w:rPr>
              <w:t>CSI-</w:t>
            </w:r>
            <w:proofErr w:type="spellStart"/>
            <w:r w:rsidRPr="00450CE8">
              <w:rPr>
                <w:i/>
                <w:color w:val="000000"/>
                <w:lang w:val="en-US"/>
              </w:rPr>
              <w:t>ReportConfig</w:t>
            </w:r>
            <w:proofErr w:type="spellEnd"/>
            <w:r>
              <w:rPr>
                <w:color w:val="000000"/>
                <w:lang w:val="en-US"/>
              </w:rPr>
              <w:t xml:space="preserve"> </w:t>
            </w:r>
            <w:r w:rsidRPr="00EE213C">
              <w:rPr>
                <w:color w:val="000000"/>
                <w:lang w:val="en-US"/>
              </w:rPr>
              <w:t>is configured to be one, the reported L1-RSRP value is defined by a 7-bit value in the range [-1</w:t>
            </w:r>
            <w:r>
              <w:rPr>
                <w:color w:val="000000"/>
                <w:lang w:val="en-US"/>
              </w:rPr>
              <w:t>40, -44] dBm with 1dB step size, i</w:t>
            </w:r>
            <w:r w:rsidRPr="00EE213C">
              <w:rPr>
                <w:color w:val="000000"/>
                <w:lang w:val="en-US"/>
              </w:rPr>
              <w:t xml:space="preserve">f the higher layer parameter </w:t>
            </w:r>
            <w:proofErr w:type="spellStart"/>
            <w:r w:rsidRPr="00EE213C">
              <w:rPr>
                <w:i/>
                <w:color w:val="000000"/>
                <w:lang w:val="en-US"/>
              </w:rPr>
              <w:t>nrofReportedRS</w:t>
            </w:r>
            <w:proofErr w:type="spellEnd"/>
            <w:r w:rsidRPr="00EE213C">
              <w:rPr>
                <w:color w:val="000000"/>
                <w:lang w:val="en-US"/>
              </w:rPr>
              <w:t xml:space="preserve"> is c</w:t>
            </w:r>
            <w:r w:rsidRPr="00D665DE">
              <w:rPr>
                <w:lang w:val="en-US"/>
              </w:rPr>
              <w:t xml:space="preserve">onfigured to be larger than one, or if the higher layer parameter </w:t>
            </w:r>
            <w:proofErr w:type="spellStart"/>
            <w:r w:rsidRPr="0024003D">
              <w:rPr>
                <w:i/>
                <w:lang w:val="en-US"/>
              </w:rPr>
              <w:t>groupBasedBeamReporting</w:t>
            </w:r>
            <w:proofErr w:type="spellEnd"/>
            <w:r w:rsidRPr="00D665DE">
              <w:rPr>
                <w:lang w:val="en-US"/>
              </w:rPr>
              <w:t xml:space="preserve"> is configured as </w:t>
            </w:r>
            <w:r>
              <w:rPr>
                <w:lang w:val="en-US"/>
              </w:rPr>
              <w:t>'enabled'</w:t>
            </w:r>
            <w:r w:rsidRPr="00D665DE">
              <w:rPr>
                <w:lang w:val="en-US"/>
              </w:rPr>
              <w:t xml:space="preserve">, </w:t>
            </w:r>
            <w:r>
              <w:rPr>
                <w:color w:val="000000"/>
                <w:lang w:val="en-US"/>
              </w:rPr>
              <w:t>t</w:t>
            </w:r>
            <w:r w:rsidRPr="00EE213C">
              <w:rPr>
                <w:color w:val="000000"/>
                <w:lang w:val="en-US"/>
              </w:rPr>
              <w:t>he UE shall use differential L1-RSRP based reporting, where the largest</w:t>
            </w:r>
            <w:r w:rsidRPr="00B41CC2">
              <w:rPr>
                <w:color w:val="000000"/>
                <w:lang w:val="en-US"/>
              </w:rPr>
              <w:t xml:space="preserve"> </w:t>
            </w:r>
            <w:r>
              <w:rPr>
                <w:color w:val="000000"/>
                <w:lang w:val="en-US"/>
              </w:rPr>
              <w:t>measured</w:t>
            </w:r>
            <w:r w:rsidRPr="00EE213C">
              <w:rPr>
                <w:color w:val="000000"/>
                <w:lang w:val="en-US"/>
              </w:rPr>
              <w:t xml:space="preserve"> value of L1-RSRP </w:t>
            </w:r>
            <w:r>
              <w:rPr>
                <w:color w:val="000000"/>
                <w:lang w:val="en-US"/>
              </w:rPr>
              <w:t>is quantized to</w:t>
            </w:r>
            <w:r w:rsidRPr="00EE213C">
              <w:rPr>
                <w:color w:val="000000"/>
                <w:lang w:val="en-US"/>
              </w:rPr>
              <w:t xml:space="preserve"> a 7-bit value in the range [-140, -44] dBm with 1dB step size, and the differential L1-RSRP </w:t>
            </w:r>
            <w:r>
              <w:rPr>
                <w:color w:val="000000"/>
                <w:lang w:val="en-US"/>
              </w:rPr>
              <w:t>is quantized to</w:t>
            </w:r>
            <w:r w:rsidRPr="00EE213C">
              <w:rPr>
                <w:color w:val="000000"/>
                <w:lang w:val="en-US"/>
              </w:rPr>
              <w:t xml:space="preserve"> a 4-bit value. The differential L1-RSRP value is computed with 2 dB step size with a reference to the largest</w:t>
            </w:r>
            <w:r w:rsidRPr="0046206D">
              <w:rPr>
                <w:color w:val="000000"/>
                <w:lang w:val="en-US"/>
              </w:rPr>
              <w:t xml:space="preserve"> </w:t>
            </w:r>
            <w:r>
              <w:rPr>
                <w:color w:val="000000"/>
                <w:lang w:val="en-US"/>
              </w:rPr>
              <w:t>measured</w:t>
            </w:r>
            <w:r w:rsidRPr="00EE213C">
              <w:rPr>
                <w:color w:val="000000"/>
                <w:lang w:val="en-US"/>
              </w:rPr>
              <w:t xml:space="preserve"> L1-RSRP value which is part of the same L1-RSRP reporting instance.</w:t>
            </w:r>
            <w:r>
              <w:rPr>
                <w:color w:val="000000"/>
                <w:lang w:val="en-US"/>
              </w:rPr>
              <w:t xml:space="preserve"> The mapping between the reported L1-RSRP value and the measured quantity is described in [11, TS 38.133].</w:t>
            </w:r>
          </w:p>
          <w:p w14:paraId="6790B60F" w14:textId="556402FB" w:rsidR="005554BF" w:rsidRDefault="005554BF" w:rsidP="005554BF">
            <w:pPr>
              <w:tabs>
                <w:tab w:val="left" w:pos="690"/>
              </w:tabs>
            </w:pPr>
          </w:p>
        </w:tc>
      </w:tr>
    </w:tbl>
    <w:p w14:paraId="62BD754D" w14:textId="1949EF87" w:rsidR="005554BF" w:rsidRDefault="005554BF" w:rsidP="00A209D6"/>
    <w:p w14:paraId="4476DEBE" w14:textId="082EA65C" w:rsidR="005554BF" w:rsidRDefault="005554BF" w:rsidP="00A209D6">
      <w:r>
        <w:t xml:space="preserve">It </w:t>
      </w:r>
      <w:r w:rsidR="00094242">
        <w:t>must</w:t>
      </w:r>
      <w:r>
        <w:t xml:space="preserve"> be noted that the UE does not constantly send all the available L1 RSRP measurement, but only a few (according to the configuration). This could be </w:t>
      </w:r>
      <w:r w:rsidR="00187611">
        <w:t>two</w:t>
      </w:r>
      <w:r>
        <w:t xml:space="preserve"> or even 1, and the reported beam may change in time.</w:t>
      </w:r>
    </w:p>
    <w:p w14:paraId="43626BDF" w14:textId="4B7D0541" w:rsidR="005554BF" w:rsidRDefault="00187611" w:rsidP="00A209D6">
      <w:proofErr w:type="gramStart"/>
      <w:r>
        <w:t xml:space="preserve">As a </w:t>
      </w:r>
      <w:r w:rsidR="00094242">
        <w:t>consequence</w:t>
      </w:r>
      <w:proofErr w:type="gramEnd"/>
      <w:r w:rsidR="00094242">
        <w:t>, the</w:t>
      </w:r>
      <w:r w:rsidR="005554BF">
        <w:t xml:space="preserve"> DU may not receive continuously L1 RS</w:t>
      </w:r>
      <w:r w:rsidR="00090105">
        <w:t>R</w:t>
      </w:r>
      <w:r w:rsidR="005554BF">
        <w:t>P of a beam (</w:t>
      </w:r>
      <w:r w:rsidRPr="0048482F">
        <w:t>CSI-RS resources, SS/PBCH Block resources</w:t>
      </w:r>
      <w:r>
        <w:t>).</w:t>
      </w:r>
    </w:p>
    <w:p w14:paraId="7357FADE" w14:textId="1AFE4BA6" w:rsidR="00187611" w:rsidRDefault="00187611" w:rsidP="00A209D6">
      <w:pPr>
        <w:rPr>
          <w:b/>
        </w:rPr>
      </w:pPr>
      <w:r w:rsidRPr="00187611">
        <w:rPr>
          <w:b/>
        </w:rPr>
        <w:lastRenderedPageBreak/>
        <w:t xml:space="preserve">Observation 1: The DU will have only a limited amount of measurement from L1 </w:t>
      </w:r>
      <w:r w:rsidR="00A57EBF">
        <w:rPr>
          <w:b/>
        </w:rPr>
        <w:t>RSRP</w:t>
      </w:r>
    </w:p>
    <w:p w14:paraId="2656DD3A" w14:textId="601AD0BD" w:rsidR="00B06A93" w:rsidRPr="00B06A93" w:rsidRDefault="00B06A93" w:rsidP="00B06A93">
      <w:r>
        <w:t xml:space="preserve">As proposed in </w:t>
      </w:r>
      <w:hyperlink r:id="rId14" w:history="1">
        <w:r w:rsidR="00094242" w:rsidRPr="000F7F4B">
          <w:rPr>
            <w:rStyle w:val="Hyperlink"/>
          </w:rPr>
          <w:t>R2-1905134</w:t>
        </w:r>
      </w:hyperlink>
      <w:r>
        <w:t xml:space="preserve"> the measurement</w:t>
      </w:r>
      <w:r w:rsidR="00094242">
        <w:t>s</w:t>
      </w:r>
      <w:r>
        <w:t xml:space="preserve"> should be averaged. But when some measurement </w:t>
      </w:r>
      <w:proofErr w:type="gramStart"/>
      <w:r>
        <w:t>are</w:t>
      </w:r>
      <w:proofErr w:type="gramEnd"/>
      <w:r>
        <w:t xml:space="preserve"> only available in a</w:t>
      </w:r>
      <w:r w:rsidR="00094242">
        <w:t>n</w:t>
      </w:r>
      <w:r>
        <w:t xml:space="preserve"> intermittent manner, the lack of information should be covered and RAN2 needs to define the way the averaging is done in this case.</w:t>
      </w:r>
    </w:p>
    <w:p w14:paraId="65275531" w14:textId="28A8E849" w:rsidR="00B06A93" w:rsidRDefault="00B06A93" w:rsidP="00B06A93">
      <w:pPr>
        <w:rPr>
          <w:b/>
        </w:rPr>
      </w:pPr>
      <w:r w:rsidRPr="00187611">
        <w:rPr>
          <w:b/>
        </w:rPr>
        <w:t xml:space="preserve">Observation </w:t>
      </w:r>
      <w:r>
        <w:rPr>
          <w:b/>
        </w:rPr>
        <w:t>2: The av</w:t>
      </w:r>
      <w:r w:rsidR="001112B7">
        <w:rPr>
          <w:b/>
        </w:rPr>
        <w:t>e</w:t>
      </w:r>
      <w:r>
        <w:rPr>
          <w:b/>
        </w:rPr>
        <w:t>ragin</w:t>
      </w:r>
      <w:r w:rsidR="001112B7">
        <w:rPr>
          <w:b/>
        </w:rPr>
        <w:t>g</w:t>
      </w:r>
      <w:r>
        <w:rPr>
          <w:b/>
        </w:rPr>
        <w:t xml:space="preserve"> of L1 </w:t>
      </w:r>
      <w:r w:rsidR="00A57EBF">
        <w:rPr>
          <w:b/>
        </w:rPr>
        <w:t>RSRP</w:t>
      </w:r>
      <w:r>
        <w:rPr>
          <w:b/>
        </w:rPr>
        <w:t xml:space="preserve"> measurements would need sophisticated description to </w:t>
      </w:r>
      <w:r w:rsidR="00094242">
        <w:rPr>
          <w:b/>
        </w:rPr>
        <w:t>cope</w:t>
      </w:r>
      <w:r>
        <w:rPr>
          <w:b/>
        </w:rPr>
        <w:t xml:space="preserve"> with the lack of measurements</w:t>
      </w:r>
    </w:p>
    <w:p w14:paraId="4F547731" w14:textId="6A09FB0E" w:rsidR="00A209D6" w:rsidRDefault="00187611" w:rsidP="009E3902">
      <w:r>
        <w:t xml:space="preserve">The second issue is what is reported as “Beam”. This will depend on the TCI configuration of the UE and may not be </w:t>
      </w:r>
      <w:r w:rsidR="00B06A93">
        <w:t>immediately understandable by</w:t>
      </w:r>
      <w:r w:rsidR="00094242">
        <w:t xml:space="preserve"> OAM entities.</w:t>
      </w:r>
    </w:p>
    <w:p w14:paraId="7B97E677" w14:textId="72E8A9E2" w:rsidR="00B06A93" w:rsidRDefault="00846451" w:rsidP="00B06A93">
      <w:r>
        <w:t xml:space="preserve">The issue is bigger </w:t>
      </w:r>
      <w:r w:rsidR="00B06A93">
        <w:t>for CSI-RS measurement</w:t>
      </w:r>
      <w:r>
        <w:t xml:space="preserve">. For </w:t>
      </w:r>
      <w:r w:rsidRPr="0048482F">
        <w:t>SS/PBCH Block</w:t>
      </w:r>
      <w:r>
        <w:t xml:space="preserve">, the index is common for all the UE in the cell, </w:t>
      </w:r>
      <w:proofErr w:type="gramStart"/>
      <w:r>
        <w:t xml:space="preserve">but </w:t>
      </w:r>
      <w:r w:rsidR="00B06A93">
        <w:t xml:space="preserve"> CSI</w:t>
      </w:r>
      <w:proofErr w:type="gramEnd"/>
      <w:r w:rsidR="00B06A93">
        <w:t xml:space="preserve">-RS can be defined per UE, and are </w:t>
      </w:r>
      <w:proofErr w:type="spellStart"/>
      <w:r w:rsidR="00B06A93">
        <w:t>refered</w:t>
      </w:r>
      <w:proofErr w:type="spellEnd"/>
      <w:r w:rsidR="00B06A93">
        <w:t xml:space="preserve"> by “</w:t>
      </w:r>
      <w:r w:rsidR="00B06A93" w:rsidRPr="00A57EBF">
        <w:rPr>
          <w:i/>
          <w:iCs/>
        </w:rPr>
        <w:t>NZP-CSI-RS-</w:t>
      </w:r>
      <w:proofErr w:type="spellStart"/>
      <w:r w:rsidR="00B06A93" w:rsidRPr="00A57EBF">
        <w:rPr>
          <w:i/>
          <w:iCs/>
        </w:rPr>
        <w:t>ResourceId</w:t>
      </w:r>
      <w:proofErr w:type="spellEnd"/>
      <w:r w:rsidR="00B06A93">
        <w:t xml:space="preserve">”. The reference may change from one UE to another. </w:t>
      </w:r>
      <w:r w:rsidR="00094242">
        <w:t>Thus,</w:t>
      </w:r>
      <w:r>
        <w:t xml:space="preserve"> there is a need to have a Cell-wide list </w:t>
      </w:r>
      <w:proofErr w:type="gramStart"/>
      <w:r>
        <w:t xml:space="preserve">of </w:t>
      </w:r>
      <w:r w:rsidR="63E15589">
        <w:t xml:space="preserve"> C</w:t>
      </w:r>
      <w:r>
        <w:t>SI</w:t>
      </w:r>
      <w:proofErr w:type="gramEnd"/>
      <w:r>
        <w:t>-RS for the collection of Data, which does not depend on the UE</w:t>
      </w:r>
      <w:r w:rsidR="00094242" w:rsidRPr="63E15589">
        <w:t>.</w:t>
      </w:r>
    </w:p>
    <w:p w14:paraId="79824A9E" w14:textId="715BC76F" w:rsidR="00B6046A" w:rsidRDefault="00B06A93" w:rsidP="00B06A93">
      <w:pPr>
        <w:rPr>
          <w:b/>
        </w:rPr>
      </w:pPr>
      <w:r w:rsidRPr="00B06A93">
        <w:rPr>
          <w:b/>
        </w:rPr>
        <w:t>Observation 3:</w:t>
      </w:r>
      <w:r w:rsidR="00846451">
        <w:rPr>
          <w:b/>
        </w:rPr>
        <w:t xml:space="preserve"> The CSI-RS collection of measurement</w:t>
      </w:r>
      <w:r w:rsidR="00B6046A">
        <w:rPr>
          <w:b/>
        </w:rPr>
        <w:t xml:space="preserve"> requires Cell level list of CSI-RS resources</w:t>
      </w:r>
    </w:p>
    <w:p w14:paraId="14A67FEB" w14:textId="72E40F35" w:rsidR="009E3902" w:rsidRDefault="009E3902" w:rsidP="009E3902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The third issue is that the measurements are required </w:t>
      </w:r>
      <w:r>
        <w:rPr>
          <w:rFonts w:eastAsia="MS Mincho" w:hint="eastAsia"/>
          <w:lang w:eastAsia="ja-JP"/>
        </w:rPr>
        <w:t>to accurately calculate UE</w:t>
      </w:r>
      <w:r>
        <w:rPr>
          <w:rFonts w:eastAsia="MS Mincho"/>
          <w:lang w:eastAsia="ja-JP"/>
        </w:rPr>
        <w:t>’</w:t>
      </w:r>
      <w:r>
        <w:rPr>
          <w:rFonts w:eastAsia="MS Mincho" w:hint="eastAsia"/>
          <w:lang w:eastAsia="ja-JP"/>
        </w:rPr>
        <w:t xml:space="preserve">s location (RF fingerprint) </w:t>
      </w:r>
      <w:r>
        <w:rPr>
          <w:rFonts w:eastAsia="MS Mincho"/>
          <w:lang w:eastAsia="ja-JP"/>
        </w:rPr>
        <w:t xml:space="preserve">by the </w:t>
      </w:r>
      <w:proofErr w:type="spellStart"/>
      <w:r>
        <w:rPr>
          <w:rFonts w:eastAsia="MS Mincho"/>
          <w:lang w:eastAsia="ja-JP"/>
        </w:rPr>
        <w:t>gNB</w:t>
      </w:r>
      <w:proofErr w:type="spellEnd"/>
      <w:r>
        <w:rPr>
          <w:rFonts w:eastAsia="MS Mincho"/>
          <w:lang w:eastAsia="ja-JP"/>
        </w:rPr>
        <w:t xml:space="preserve">. </w:t>
      </w:r>
      <w:r w:rsidR="00150A48">
        <w:rPr>
          <w:rFonts w:eastAsia="MS Mincho"/>
          <w:lang w:eastAsia="ja-JP"/>
        </w:rPr>
        <w:t>I</w:t>
      </w:r>
      <w:r>
        <w:t xml:space="preserve">t is good to have evaluation on the lack of the UE assistance data and how much that would affect the </w:t>
      </w:r>
      <w:r w:rsidR="001A0F4F">
        <w:t xml:space="preserve">confidence in such a method and </w:t>
      </w:r>
      <w:r>
        <w:t xml:space="preserve">value of the MDT reports. For event-triggered Immediate MDT measurements, in case the L1 </w:t>
      </w:r>
      <w:r w:rsidR="00A57EBF">
        <w:t>RSRP</w:t>
      </w:r>
      <w:r>
        <w:t xml:space="preserve"> are not available, the </w:t>
      </w:r>
      <w:proofErr w:type="spellStart"/>
      <w:r>
        <w:t>gNB</w:t>
      </w:r>
      <w:proofErr w:type="spellEnd"/>
      <w:r>
        <w:t xml:space="preserve"> won’t be able to conduct the filtering on time</w:t>
      </w:r>
      <w:r w:rsidR="001A0F4F">
        <w:t>. F</w:t>
      </w:r>
      <w:r>
        <w:t xml:space="preserve">or periodical Immediate MDT measurements, the need to perform periodical filtering based on limited or not available samples puts very harsh requirement on the </w:t>
      </w:r>
      <w:proofErr w:type="spellStart"/>
      <w:r>
        <w:t>gNB</w:t>
      </w:r>
      <w:proofErr w:type="spellEnd"/>
      <w:r w:rsidR="001A0F4F">
        <w:t xml:space="preserve"> (it would have</w:t>
      </w:r>
      <w:r>
        <w:t xml:space="preserve"> to process the data immediately and continuously in real time, </w:t>
      </w:r>
      <w:proofErr w:type="gramStart"/>
      <w:r>
        <w:t>in order to</w:t>
      </w:r>
      <w:proofErr w:type="gramEnd"/>
      <w:r>
        <w:t xml:space="preserve"> place them in Trace Records before passing to TCE</w:t>
      </w:r>
      <w:r w:rsidR="001A0F4F">
        <w:t>)</w:t>
      </w:r>
      <w:r>
        <w:t>. The complexity and impacts increase, while does not necessarily guarantee that positioning for MDT would be always possible</w:t>
      </w:r>
      <w:r w:rsidR="001A0F4F">
        <w:t>.</w:t>
      </w:r>
      <w:r w:rsidR="00150A48" w:rsidRPr="00150A48">
        <w:t xml:space="preserve"> </w:t>
      </w:r>
      <w:r w:rsidR="00150A48">
        <w:t xml:space="preserve">The accuracy of </w:t>
      </w:r>
      <w:proofErr w:type="spellStart"/>
      <w:r w:rsidR="00150A48">
        <w:t>gNB</w:t>
      </w:r>
      <w:proofErr w:type="spellEnd"/>
      <w:r w:rsidR="00150A48">
        <w:t xml:space="preserve">-computed location information is unknown. </w:t>
      </w:r>
    </w:p>
    <w:p w14:paraId="528608D3" w14:textId="42AE1F3B" w:rsidR="009E3902" w:rsidRPr="003804C9" w:rsidRDefault="009E3902" w:rsidP="009E3902">
      <w:pPr>
        <w:rPr>
          <w:b/>
        </w:rPr>
      </w:pPr>
      <w:r w:rsidRPr="003804C9">
        <w:rPr>
          <w:b/>
        </w:rPr>
        <w:t xml:space="preserve">Observation </w:t>
      </w:r>
      <w:r>
        <w:rPr>
          <w:b/>
        </w:rPr>
        <w:t>4</w:t>
      </w:r>
      <w:r w:rsidRPr="003804C9">
        <w:rPr>
          <w:b/>
        </w:rPr>
        <w:t xml:space="preserve">: If </w:t>
      </w:r>
      <w:proofErr w:type="spellStart"/>
      <w:r w:rsidRPr="003804C9">
        <w:rPr>
          <w:b/>
        </w:rPr>
        <w:t>gNB</w:t>
      </w:r>
      <w:proofErr w:type="spellEnd"/>
      <w:r w:rsidRPr="003804C9">
        <w:rPr>
          <w:b/>
        </w:rPr>
        <w:t xml:space="preserve"> is required to compute location information per measurement, the location information for MDT measurements may often be either unavailable or they may be unreliable</w:t>
      </w:r>
    </w:p>
    <w:p w14:paraId="3782F3B9" w14:textId="78133252" w:rsidR="00B6046A" w:rsidRDefault="00B6046A" w:rsidP="00B06A93">
      <w:r>
        <w:t>Based on the above observations, we think that:</w:t>
      </w:r>
    </w:p>
    <w:p w14:paraId="137E659C" w14:textId="6FD170EC" w:rsidR="00B6046A" w:rsidRPr="00B6046A" w:rsidRDefault="00B6046A" w:rsidP="00B06A93">
      <w:pPr>
        <w:rPr>
          <w:b/>
        </w:rPr>
      </w:pPr>
      <w:r w:rsidRPr="00B6046A">
        <w:rPr>
          <w:b/>
        </w:rPr>
        <w:t xml:space="preserve">Proposal: A liaison needs to be sent to RAN1 </w:t>
      </w:r>
      <w:proofErr w:type="gramStart"/>
      <w:r w:rsidRPr="00B6046A">
        <w:rPr>
          <w:b/>
        </w:rPr>
        <w:t>in order to</w:t>
      </w:r>
      <w:proofErr w:type="gramEnd"/>
      <w:r w:rsidRPr="00B6046A">
        <w:rPr>
          <w:b/>
        </w:rPr>
        <w:t xml:space="preserve"> clarify the feasibility and the information needed for collection of averaged L1 beam measurements.</w:t>
      </w:r>
    </w:p>
    <w:p w14:paraId="5FF2457F" w14:textId="322C8B33" w:rsidR="00A209D6" w:rsidRPr="006E13D1" w:rsidRDefault="00A209D6" w:rsidP="00A209D6">
      <w:pPr>
        <w:pStyle w:val="Heading1"/>
      </w:pPr>
      <w:r w:rsidRPr="006E13D1">
        <w:t>3</w:t>
      </w:r>
      <w:r w:rsidRPr="006E13D1">
        <w:tab/>
      </w:r>
      <w:r w:rsidR="00B06A93">
        <w:t>Conclusion</w:t>
      </w:r>
      <w:r w:rsidRPr="006E13D1">
        <w:tab/>
      </w:r>
    </w:p>
    <w:p w14:paraId="6C60FFDC" w14:textId="2C1DFD65" w:rsidR="00A209D6" w:rsidRDefault="00B06A93" w:rsidP="00A209D6">
      <w:r>
        <w:t>In this document, we made the following proposals and observations:</w:t>
      </w:r>
    </w:p>
    <w:p w14:paraId="2C1DD55A" w14:textId="25B63CC7" w:rsidR="00094242" w:rsidRDefault="00094242" w:rsidP="00094242">
      <w:pPr>
        <w:rPr>
          <w:b/>
        </w:rPr>
      </w:pPr>
      <w:r w:rsidRPr="00187611">
        <w:rPr>
          <w:b/>
        </w:rPr>
        <w:t xml:space="preserve">Observation 1: The DU will have only a limited amount of measurement from L1 </w:t>
      </w:r>
      <w:r w:rsidR="00A57EBF">
        <w:rPr>
          <w:b/>
        </w:rPr>
        <w:t>RSRP</w:t>
      </w:r>
    </w:p>
    <w:p w14:paraId="6DF6590A" w14:textId="5B465FA1" w:rsidR="00094242" w:rsidRDefault="00094242" w:rsidP="00094242">
      <w:pPr>
        <w:rPr>
          <w:b/>
        </w:rPr>
      </w:pPr>
      <w:r w:rsidRPr="00187611">
        <w:rPr>
          <w:b/>
        </w:rPr>
        <w:t xml:space="preserve">Observation </w:t>
      </w:r>
      <w:r>
        <w:rPr>
          <w:b/>
        </w:rPr>
        <w:t xml:space="preserve">2: The averaging of L1 </w:t>
      </w:r>
      <w:r w:rsidR="00A57EBF">
        <w:rPr>
          <w:b/>
        </w:rPr>
        <w:t>RSRP</w:t>
      </w:r>
      <w:r>
        <w:rPr>
          <w:b/>
        </w:rPr>
        <w:t xml:space="preserve"> measurements would need sophisticated description to cope with the lack of measurements</w:t>
      </w:r>
    </w:p>
    <w:p w14:paraId="7987EEDC" w14:textId="2CF0E0B8" w:rsidR="00094242" w:rsidRDefault="00094242" w:rsidP="00094242">
      <w:pPr>
        <w:rPr>
          <w:b/>
        </w:rPr>
      </w:pPr>
      <w:r w:rsidRPr="00B06A93">
        <w:rPr>
          <w:b/>
        </w:rPr>
        <w:t>Observation 3:</w:t>
      </w:r>
      <w:r>
        <w:rPr>
          <w:b/>
        </w:rPr>
        <w:t xml:space="preserve"> The CSI-RS collection of measurement requires Cell level list of CSI-RS resources</w:t>
      </w:r>
    </w:p>
    <w:p w14:paraId="33CC105F" w14:textId="76E13119" w:rsidR="009E3902" w:rsidRPr="0090038A" w:rsidRDefault="009E3902">
      <w:pPr>
        <w:rPr>
          <w:b/>
          <w:bCs/>
        </w:rPr>
      </w:pPr>
      <w:r w:rsidRPr="00A57EBF">
        <w:rPr>
          <w:b/>
          <w:bCs/>
        </w:rPr>
        <w:t xml:space="preserve">Observation </w:t>
      </w:r>
      <w:r w:rsidR="3B6B856C" w:rsidRPr="00A57EBF">
        <w:rPr>
          <w:b/>
          <w:bCs/>
        </w:rPr>
        <w:t>4</w:t>
      </w:r>
      <w:r w:rsidRPr="00A57EBF">
        <w:rPr>
          <w:b/>
          <w:bCs/>
        </w:rPr>
        <w:t xml:space="preserve">: If </w:t>
      </w:r>
      <w:proofErr w:type="spellStart"/>
      <w:r w:rsidRPr="00A57EBF">
        <w:rPr>
          <w:b/>
          <w:bCs/>
        </w:rPr>
        <w:t>gNB</w:t>
      </w:r>
      <w:proofErr w:type="spellEnd"/>
      <w:r w:rsidRPr="00A57EBF">
        <w:rPr>
          <w:b/>
          <w:bCs/>
        </w:rPr>
        <w:t xml:space="preserve"> is required to compute location information per measurement, the location information for MDT measurements may often be either unavailable or they may be unreliable</w:t>
      </w:r>
    </w:p>
    <w:p w14:paraId="2FE9B4DB" w14:textId="77777777" w:rsidR="009E3902" w:rsidRDefault="009E3902" w:rsidP="00094242">
      <w:pPr>
        <w:rPr>
          <w:b/>
        </w:rPr>
      </w:pPr>
    </w:p>
    <w:p w14:paraId="22B77965" w14:textId="77777777" w:rsidR="00094242" w:rsidRPr="00B6046A" w:rsidRDefault="00094242" w:rsidP="00094242">
      <w:pPr>
        <w:rPr>
          <w:b/>
        </w:rPr>
      </w:pPr>
      <w:r w:rsidRPr="00B6046A">
        <w:rPr>
          <w:b/>
        </w:rPr>
        <w:t xml:space="preserve">Proposal: A liaison needs to be sent to RAN1 </w:t>
      </w:r>
      <w:proofErr w:type="gramStart"/>
      <w:r w:rsidRPr="00B6046A">
        <w:rPr>
          <w:b/>
        </w:rPr>
        <w:t>in order to</w:t>
      </w:r>
      <w:proofErr w:type="gramEnd"/>
      <w:r w:rsidRPr="00B6046A">
        <w:rPr>
          <w:b/>
        </w:rPr>
        <w:t xml:space="preserve"> clarify the feasibility and the information needed for collection of averaged L1 beam measurements.</w:t>
      </w:r>
    </w:p>
    <w:p w14:paraId="35F222F4" w14:textId="77777777" w:rsidR="00080512" w:rsidRPr="00A209D6" w:rsidRDefault="00080512" w:rsidP="0090038A"/>
    <w:sectPr w:rsidR="00080512" w:rsidRPr="00A209D6" w:rsidSect="00A57EBF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FD38E4" w14:textId="77777777" w:rsidR="00094242" w:rsidRDefault="00094242">
      <w:r>
        <w:separator/>
      </w:r>
    </w:p>
  </w:endnote>
  <w:endnote w:type="continuationSeparator" w:id="0">
    <w:p w14:paraId="007C5E6D" w14:textId="77777777" w:rsidR="00094242" w:rsidRDefault="000942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D9912A" w14:textId="77777777" w:rsidR="00094242" w:rsidRDefault="0009424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6BA5E1" w14:textId="77777777" w:rsidR="00094242" w:rsidRDefault="0009424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065832" w14:textId="77777777" w:rsidR="00094242" w:rsidRDefault="0009424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D733EC" w14:textId="77777777" w:rsidR="00094242" w:rsidRDefault="00094242">
      <w:r>
        <w:separator/>
      </w:r>
    </w:p>
  </w:footnote>
  <w:footnote w:type="continuationSeparator" w:id="0">
    <w:p w14:paraId="300868CB" w14:textId="77777777" w:rsidR="00094242" w:rsidRDefault="000942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8506CB" w14:textId="77777777" w:rsidR="00094242" w:rsidRDefault="0009424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49BB0F" w14:textId="77777777" w:rsidR="00094242" w:rsidRDefault="0009424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76ECA7" w14:textId="77777777" w:rsidR="00094242" w:rsidRDefault="0009424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33397"/>
    <w:rsid w:val="00040095"/>
    <w:rsid w:val="00073C9C"/>
    <w:rsid w:val="00080512"/>
    <w:rsid w:val="00090105"/>
    <w:rsid w:val="00090468"/>
    <w:rsid w:val="00094242"/>
    <w:rsid w:val="00094568"/>
    <w:rsid w:val="000B7BCF"/>
    <w:rsid w:val="000C522B"/>
    <w:rsid w:val="000D58AB"/>
    <w:rsid w:val="000F7F4B"/>
    <w:rsid w:val="001112B7"/>
    <w:rsid w:val="00112F1A"/>
    <w:rsid w:val="00122D7F"/>
    <w:rsid w:val="00145075"/>
    <w:rsid w:val="00150A48"/>
    <w:rsid w:val="001741A0"/>
    <w:rsid w:val="00175FA0"/>
    <w:rsid w:val="00187611"/>
    <w:rsid w:val="00194CD0"/>
    <w:rsid w:val="001A0F4F"/>
    <w:rsid w:val="001B49C9"/>
    <w:rsid w:val="001C4F79"/>
    <w:rsid w:val="001F168B"/>
    <w:rsid w:val="001F7831"/>
    <w:rsid w:val="00204045"/>
    <w:rsid w:val="0020712B"/>
    <w:rsid w:val="0022606D"/>
    <w:rsid w:val="00231728"/>
    <w:rsid w:val="002610D8"/>
    <w:rsid w:val="002747EC"/>
    <w:rsid w:val="002855BF"/>
    <w:rsid w:val="002F0D22"/>
    <w:rsid w:val="003172DC"/>
    <w:rsid w:val="00325AE3"/>
    <w:rsid w:val="00326069"/>
    <w:rsid w:val="0035462D"/>
    <w:rsid w:val="00364B41"/>
    <w:rsid w:val="00383096"/>
    <w:rsid w:val="003A41EF"/>
    <w:rsid w:val="003B40AD"/>
    <w:rsid w:val="003C4E37"/>
    <w:rsid w:val="003E16BE"/>
    <w:rsid w:val="003F4E28"/>
    <w:rsid w:val="004006E8"/>
    <w:rsid w:val="00401855"/>
    <w:rsid w:val="00465587"/>
    <w:rsid w:val="00477455"/>
    <w:rsid w:val="004A1F7B"/>
    <w:rsid w:val="004C44D2"/>
    <w:rsid w:val="004D3578"/>
    <w:rsid w:val="004D380D"/>
    <w:rsid w:val="004E213A"/>
    <w:rsid w:val="00503171"/>
    <w:rsid w:val="00506C28"/>
    <w:rsid w:val="00534DA0"/>
    <w:rsid w:val="00543E6C"/>
    <w:rsid w:val="005554BF"/>
    <w:rsid w:val="00565087"/>
    <w:rsid w:val="0056573F"/>
    <w:rsid w:val="005F52BD"/>
    <w:rsid w:val="00611566"/>
    <w:rsid w:val="006335FE"/>
    <w:rsid w:val="00646D99"/>
    <w:rsid w:val="00656910"/>
    <w:rsid w:val="006C66D8"/>
    <w:rsid w:val="006D1E24"/>
    <w:rsid w:val="006E1417"/>
    <w:rsid w:val="006E7E88"/>
    <w:rsid w:val="006F6A2C"/>
    <w:rsid w:val="00710201"/>
    <w:rsid w:val="0072073A"/>
    <w:rsid w:val="007342B5"/>
    <w:rsid w:val="00734A5B"/>
    <w:rsid w:val="00744E76"/>
    <w:rsid w:val="00757D40"/>
    <w:rsid w:val="00781F0F"/>
    <w:rsid w:val="0078727C"/>
    <w:rsid w:val="0079049D"/>
    <w:rsid w:val="00793DC5"/>
    <w:rsid w:val="007B18D8"/>
    <w:rsid w:val="007C095F"/>
    <w:rsid w:val="007C2DD0"/>
    <w:rsid w:val="008028A4"/>
    <w:rsid w:val="00813245"/>
    <w:rsid w:val="00846451"/>
    <w:rsid w:val="008768CA"/>
    <w:rsid w:val="00877EF9"/>
    <w:rsid w:val="00880559"/>
    <w:rsid w:val="008B5306"/>
    <w:rsid w:val="008D2E4D"/>
    <w:rsid w:val="008F396F"/>
    <w:rsid w:val="0090038A"/>
    <w:rsid w:val="0090271F"/>
    <w:rsid w:val="00902DB9"/>
    <w:rsid w:val="0090466A"/>
    <w:rsid w:val="00936071"/>
    <w:rsid w:val="00940212"/>
    <w:rsid w:val="00942EC2"/>
    <w:rsid w:val="00961B32"/>
    <w:rsid w:val="00962509"/>
    <w:rsid w:val="00970DB3"/>
    <w:rsid w:val="00974BB0"/>
    <w:rsid w:val="009A0AF3"/>
    <w:rsid w:val="009B07CD"/>
    <w:rsid w:val="009C19E9"/>
    <w:rsid w:val="009D74A6"/>
    <w:rsid w:val="009E3902"/>
    <w:rsid w:val="00A10F02"/>
    <w:rsid w:val="00A204CA"/>
    <w:rsid w:val="00A209D6"/>
    <w:rsid w:val="00A53724"/>
    <w:rsid w:val="00A54B2B"/>
    <w:rsid w:val="00A57EBF"/>
    <w:rsid w:val="00A82346"/>
    <w:rsid w:val="00A9671C"/>
    <w:rsid w:val="00AA1553"/>
    <w:rsid w:val="00B05380"/>
    <w:rsid w:val="00B05962"/>
    <w:rsid w:val="00B06A93"/>
    <w:rsid w:val="00B15449"/>
    <w:rsid w:val="00B16C2F"/>
    <w:rsid w:val="00B27303"/>
    <w:rsid w:val="00B46001"/>
    <w:rsid w:val="00B47FD1"/>
    <w:rsid w:val="00B516BB"/>
    <w:rsid w:val="00B6046A"/>
    <w:rsid w:val="00B760FF"/>
    <w:rsid w:val="00B84DB2"/>
    <w:rsid w:val="00BA76BB"/>
    <w:rsid w:val="00BC3555"/>
    <w:rsid w:val="00C12B51"/>
    <w:rsid w:val="00C24650"/>
    <w:rsid w:val="00C25465"/>
    <w:rsid w:val="00C33079"/>
    <w:rsid w:val="00C83A13"/>
    <w:rsid w:val="00C9068C"/>
    <w:rsid w:val="00C92967"/>
    <w:rsid w:val="00CA3D0C"/>
    <w:rsid w:val="00CA654B"/>
    <w:rsid w:val="00CB72B8"/>
    <w:rsid w:val="00CD4C7B"/>
    <w:rsid w:val="00D33BE3"/>
    <w:rsid w:val="00D3792D"/>
    <w:rsid w:val="00D55E47"/>
    <w:rsid w:val="00D62E19"/>
    <w:rsid w:val="00D67CD1"/>
    <w:rsid w:val="00D738D6"/>
    <w:rsid w:val="00D80795"/>
    <w:rsid w:val="00D854BE"/>
    <w:rsid w:val="00D87E00"/>
    <w:rsid w:val="00D9134D"/>
    <w:rsid w:val="00D96D11"/>
    <w:rsid w:val="00DA7A03"/>
    <w:rsid w:val="00DB0DB8"/>
    <w:rsid w:val="00DB1818"/>
    <w:rsid w:val="00DC309B"/>
    <w:rsid w:val="00DC4DA2"/>
    <w:rsid w:val="00DE3A64"/>
    <w:rsid w:val="00E35D88"/>
    <w:rsid w:val="00E46C08"/>
    <w:rsid w:val="00E471CF"/>
    <w:rsid w:val="00E53B7B"/>
    <w:rsid w:val="00E62835"/>
    <w:rsid w:val="00E77645"/>
    <w:rsid w:val="00E77F4F"/>
    <w:rsid w:val="00E83697"/>
    <w:rsid w:val="00EA211A"/>
    <w:rsid w:val="00EA66C9"/>
    <w:rsid w:val="00EC4A25"/>
    <w:rsid w:val="00F025A2"/>
    <w:rsid w:val="00F07388"/>
    <w:rsid w:val="00F2026E"/>
    <w:rsid w:val="00F2210A"/>
    <w:rsid w:val="00F37743"/>
    <w:rsid w:val="00F54A3D"/>
    <w:rsid w:val="00F54CB0"/>
    <w:rsid w:val="00F653B8"/>
    <w:rsid w:val="00F71B89"/>
    <w:rsid w:val="00F7353C"/>
    <w:rsid w:val="00F76F8F"/>
    <w:rsid w:val="00F91D0F"/>
    <w:rsid w:val="00F941DF"/>
    <w:rsid w:val="00FA1266"/>
    <w:rsid w:val="00FB36FA"/>
    <w:rsid w:val="00FC1192"/>
    <w:rsid w:val="00FE251B"/>
    <w:rsid w:val="150D74D7"/>
    <w:rsid w:val="3B6B856C"/>
    <w:rsid w:val="63E15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Zchn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table" w:styleId="TableGrid">
    <w:name w:val="Table Grid"/>
    <w:basedOn w:val="TableNormal"/>
    <w:rsid w:val="005554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link w:val="B1"/>
    <w:qFormat/>
    <w:rsid w:val="005554BF"/>
    <w:rPr>
      <w:lang w:eastAsia="en-US"/>
    </w:rPr>
  </w:style>
  <w:style w:type="character" w:customStyle="1" w:styleId="Heading5Char">
    <w:name w:val="Heading 5 Char"/>
    <w:aliases w:val="h5 Char,Heading5 Char"/>
    <w:link w:val="Heading5"/>
    <w:rsid w:val="005554BF"/>
    <w:rPr>
      <w:rFonts w:ascii="Arial" w:hAnsi="Arial"/>
      <w:sz w:val="22"/>
      <w:lang w:eastAsia="en-US"/>
    </w:rPr>
  </w:style>
  <w:style w:type="character" w:styleId="CommentReference">
    <w:name w:val="annotation reference"/>
    <w:basedOn w:val="DefaultParagraphFont"/>
    <w:rsid w:val="005554BF"/>
    <w:rPr>
      <w:sz w:val="16"/>
      <w:szCs w:val="16"/>
    </w:rPr>
  </w:style>
  <w:style w:type="paragraph" w:styleId="CommentText">
    <w:name w:val="annotation text"/>
    <w:basedOn w:val="Normal"/>
    <w:link w:val="CommentTextChar"/>
    <w:rsid w:val="005554BF"/>
  </w:style>
  <w:style w:type="character" w:customStyle="1" w:styleId="CommentTextChar">
    <w:name w:val="Comment Text Char"/>
    <w:basedOn w:val="DefaultParagraphFont"/>
    <w:link w:val="CommentText"/>
    <w:rsid w:val="005554BF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554B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554BF"/>
    <w:rPr>
      <w:b/>
      <w:bCs/>
      <w:lang w:eastAsia="en-US"/>
    </w:rPr>
  </w:style>
  <w:style w:type="character" w:styleId="UnresolvedMention">
    <w:name w:val="Unresolved Mention"/>
    <w:basedOn w:val="DefaultParagraphFont"/>
    <w:rsid w:val="000F7F4B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EA211A"/>
    <w:rPr>
      <w:color w:val="954F72" w:themeColor="followedHyperlink"/>
      <w:u w:val="single"/>
    </w:rPr>
  </w:style>
  <w:style w:type="paragraph" w:customStyle="1" w:styleId="Doc-text2">
    <w:name w:val="Doc-text2"/>
    <w:basedOn w:val="Normal"/>
    <w:link w:val="Doc-text2Char"/>
    <w:qFormat/>
    <w:rsid w:val="005F52B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F52BD"/>
    <w:rPr>
      <w:rFonts w:ascii="Arial" w:eastAsia="MS Mincho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3gpp.org/ftp/tsg_ran/WG2_RL2/TSGR2_105/Docs/R2-1901238.zip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3gpp.org/ftp/tsg_ran/WG2_RL2/TSGR2_105bis/Docs/R2-1905134.zip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3gpp.org/ftp/tsg_ran/WG2_RL2/TSGR2_105bis/Docs/R2-1905134.zip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5AIRPNAIUNRU-1083777305-408</_dlc_DocId>
    <_dlc_DocIdUrl xmlns="71c5aaf6-e6ce-465b-b873-5148d2a4c105">
      <Url>https://nokia.sharepoint.com/sites/c5g/projects/flexiaccess/_layouts/15/DocIdRedir.aspx?ID=5AIRPNAIUNRU-1083777305-408</Url>
      <Description>5AIRPNAIUNRU-1083777305-408</Description>
    </_dlc_DocIdUrl>
    <IconOverlay xmlns="http://schemas.microsoft.com/sharepoint/v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124D262ABF3014B92361692F3EA03D0" ma:contentTypeVersion="5" ma:contentTypeDescription="Create a new document." ma:contentTypeScope="" ma:versionID="31e4e2664f087d56d8311c3cab0205ea">
  <xsd:schema xmlns:xsd="http://www.w3.org/2001/XMLSchema" xmlns:xs="http://www.w3.org/2001/XMLSchema" xmlns:p="http://schemas.microsoft.com/office/2006/metadata/properties" xmlns:ns2="71c5aaf6-e6ce-465b-b873-5148d2a4c105" xmlns:ns3="0221206f-e176-4a34-be1c-be3ecc5bbb01" xmlns:ns4="http://schemas.microsoft.com/sharepoint/v4" xmlns:ns5="3b34c8f0-1ef5-4d1e-bb66-517ce7fe7356" targetNamespace="http://schemas.microsoft.com/office/2006/metadata/properties" ma:root="true" ma:fieldsID="f3b443f65ff72bd6724fd523f9504966" ns2:_="" ns3:_="" ns4:_="" ns5:_="">
    <xsd:import namespace="71c5aaf6-e6ce-465b-b873-5148d2a4c105"/>
    <xsd:import namespace="0221206f-e176-4a34-be1c-be3ecc5bbb01"/>
    <xsd:import namespace="http://schemas.microsoft.com/sharepoint/v4"/>
    <xsd:import namespace="3b34c8f0-1ef5-4d1e-bb66-517ce7fe73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4:IconOverlay" minOccurs="0"/>
                <xsd:element ref="ns5:SharedWithUsers" minOccurs="0"/>
                <xsd:element ref="ns5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21206f-e176-4a34-be1c-be3ecc5bbb0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4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ED1FF41-9130-4FBF-B742-64100F73850B}">
  <ds:schemaRefs>
    <ds:schemaRef ds:uri="http://schemas.microsoft.com/sharepoint/v4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0221206f-e176-4a34-be1c-be3ecc5bbb01"/>
    <ds:schemaRef ds:uri="71c5aaf6-e6ce-465b-b873-5148d2a4c105"/>
    <ds:schemaRef ds:uri="http://schemas.openxmlformats.org/package/2006/metadata/core-properties"/>
    <ds:schemaRef ds:uri="3b34c8f0-1ef5-4d1e-bb66-517ce7fe7356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194DAE70-CE45-43C0-8A34-675627598B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0221206f-e176-4a34-be1c-be3ecc5bbb01"/>
    <ds:schemaRef ds:uri="http://schemas.microsoft.com/sharepoint/v4"/>
    <ds:schemaRef ds:uri="3b34c8f0-1ef5-4d1e-bb66-517ce7fe73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4</TotalTime>
  <Pages>2</Pages>
  <Words>948</Words>
  <Characters>5130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6066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dc:creator>Tomala, Malgorzata (Nokia - PL/Wroclaw)</dc:creator>
  <cp:lastModifiedBy>Tomala, Malgorzata (Nokia - PL/Wroclaw)</cp:lastModifiedBy>
  <cp:revision>2</cp:revision>
  <dcterms:created xsi:type="dcterms:W3CDTF">2019-05-03T07:03:00Z</dcterms:created>
  <dcterms:modified xsi:type="dcterms:W3CDTF">2019-05-03T07:03:00Z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0x0101002124D262ABF3014B92361692F3EA03D0</vt:lpwstr>
  </property>
  <property fmtid="{D5CDD505-2E9C-101B-9397-08002B2CF9AE}" pid="3" name="_dlc_DocIdItemGuid">
    <vt:lpwstr>413f3615-eb49-45dc-ac39-83d0ea053cd2</vt:lpwstr>
  </property>
</Properties>
</file>